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center"/>
      </w:pPr>
      <w:r>
        <w:rPr>
          <w:rStyle w:val="doc_header"/>
        </w:rPr>
        <w:t xml:space="preserve">ПРОТОКОЛ ОБ ОПРЕДЕЛЕНИИ УЧАСТНИКОВ ТОРГОВ № 3578-ОТПП/22</w:t>
      </w:r>
    </w:p>
    <w:tbl>
      <w:tblGrid>
        <w:gridCol w:w="4000" w:type="dxa"/>
        <w:gridCol w:w="6000" w:type="dxa"/>
      </w:tblGrid>
      <w:tblPr>
        <w:tblStyle w:val="noborder"/>
      </w:tblP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Организатор торгов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Наименование: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Общество с ограниченной ответственностью ТерминалСервис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ИНН: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3818032135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Телефон/факс: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+73952436681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Адрес регистрации: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666780 ИРКУТСКАЯ ОБЛАСТЬ ГОРОД УСТЬ-КУТ УЛИЦА ГЕОЛОГИЧЕСКАЯ 2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Сведения о должнике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Наименование: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Общество с ограниченной ответственностью «Нафтабурсервис»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ИНН: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3808167743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Адрес: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г. Иркутск, ул. Декабрьских событий, 57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Номер дела: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А19-16423/2018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Информация о торгах и лоте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Тип торгов: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Публичное предложение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Код торгов: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3578-ОТПП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Дата начала приема заявок: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18.07.2022 00:00:00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Дата окончания приема заявок: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26.08.2022 23:59:00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Номер лота: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22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Сведения об имуществе: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Контейнер 20 тн (скважина № 317 Северо-Могдинского участка недр)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Стартовая цена продажи имущества: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20 791.04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Интервалы снижения для лота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tbl>
            <w:tblGrid>
              <w:gridCol w:w="4000" w:type="dxa"/>
              <w:gridCol w:w="4000" w:type="dxa"/>
              <w:gridCol w:w="4000" w:type="dxa"/>
              <w:gridCol w:w="4000" w:type="dxa"/>
            </w:tblGrid>
            <w:tblPr>
              <w:tblStyle w:val="border"/>
            </w:tblP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Начало приема заявок на интервале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Окончание приема заявок на интервале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Задаток на интервале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Цена на интервале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18.07.2022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21.07.2022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4 158.21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20 791.04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22.07.2022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25.07.2022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3 700.81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18 504.03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26.07.2022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29.07.2022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3 243.40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16 217.01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30.07.2022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02.08.2022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2 786.00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13 930.00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03.08.2022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06.08.2022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2 328.60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11 642.98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07.08.2022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10.08.2022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1 871.19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9 355.97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11.08.2022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14.08.2022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1 413.79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7 068.95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15.08.2022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18.08.2022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956.39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4 781.94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19.08.2022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22.08.2022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498.98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2 494.92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23.08.2022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41.57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207.91</w:t>
                  </w:r>
                </w:p>
              </w:tc>
            </w:tr>
          </w:tbl>
          <w:p/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Поданные заявки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tbl>
            <w:tblGrid>
              <w:gridCol w:w="4000" w:type="dxa"/>
              <w:gridCol w:w="4000" w:type="dxa"/>
              <w:gridCol w:w="4000" w:type="dxa"/>
              <w:gridCol w:w="4000" w:type="dxa"/>
            </w:tblGrid>
            <w:tblPr>
              <w:tblStyle w:val="border"/>
            </w:tblP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Номер заявки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Дата подачи заявки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Заявитель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Статус заявки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3578-ОТПП-22-2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26.08.2022 10:06:59.121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Хажиев Денис Данисович</w:t>
                  </w:r>
                </w:p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ИНН: 027814070556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Заявка отклонена (задаток не поступил на счет)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3578-ОТПП-22-3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26.08.2022 11:00:07.756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Гладких Александр Михайлович</w:t>
                  </w:r>
                </w:p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ИНН: 381800170041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Заявка допущена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3578-ОТПП-22-4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26.08.2022 13:27:05.671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ИП Бакова Наталья  Владимировна</w:t>
                  </w:r>
                </w:p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ИНН: 246007192529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Заявка допущена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3578-ОТПП-22-5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26.08.2022 15:55:43.596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Общество с ограниченной ответственностью СтройРесурс</w:t>
                  </w:r>
                </w:p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ИНН: 3812116519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Заявка допущена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3578-ОТПП-22-6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26.08.2022 21:00:09.975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Бурлаков Владимир Николаевич</w:t>
                  </w:r>
                </w:p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ИНН: 030954794190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Заявка допущена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3578-ОТПП-22-7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26.08.2022 22:02:07.538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Белов Максим Алексеевич</w:t>
                  </w:r>
                </w:p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ИНН: 540590012750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Заявка допущена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3578-ОТПП-22-8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26.08.2022 22:34:04.94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Колоскова Ирина Викторовна</w:t>
                  </w:r>
                </w:p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ИНН: 732896224151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Заявка допущена</w:t>
                  </w:r>
                </w:p>
              </w:tc>
            </w:tr>
          </w:tbl>
          <w:p/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</w:tbl>
    <w:p>
      <w:pPr>
        <w:pStyle w:val=""/>
      </w:pPr>
      <w:r>
        <w:rPr>
          <w:rStyle w:val=""/>
        </w:rPr>
        <w:t xml:space="preserve">Оператор электронной площадки в течение одного дня со дня получения данного протокола направляет всем заявителям в форме электронного документа уведомление о признании их участниками торгов или об отказе в признании участниками торгов, с приложением копии протокола об определении участников торгов.</w:t>
      </w:r>
    </w:p>
    <w:p/>
    <w:p/>
    <w:p>
      <w:pPr>
        <w:pStyle w:val=""/>
      </w:pPr>
      <w:r>
        <w:rPr>
          <w:rStyle w:val=""/>
        </w:rPr>
        <w:t xml:space="preserve">Протокол подписан организатором торгов 29.08.2022 11:15:34</w:t>
      </w:r>
    </w:p>
    <w:sectPr>
      <w:pgSz w:orient="portrait" w:w="11870" w:h="16787"/>
      <w:pgMar w:top="850" w:right="850" w:bottom="1440" w:left="8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6"/>
        <w:szCs w:val="26"/>
      </w:rPr>
    </w:rPrDefault>
  </w:docDefaults>
  <w:style w:type="paragraph" w:default="1" w:styleId="Normal">
    <w:name w:val="Normal"/>
    <w:pPr>
      <w:jc w:val="left"/>
      <w:ind w:left="0" w:right="0"/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center">
    <w:name w:val="center"/>
    <w:basedOn w:val="Normal"/>
    <w:pPr>
      <w:jc w:val="center"/>
      <w:spacing w:after="0"/>
    </w:pPr>
  </w:style>
  <w:style w:type="character">
    <w:name w:val="doc_header"/>
    <w:rPr>
      <w:sz w:val="24"/>
      <w:szCs w:val="24"/>
      <w:b/>
      <w:caps/>
    </w:rPr>
  </w:style>
  <w:style w:type="character">
    <w:name w:val="bold"/>
    <w:rPr>
      <w:b/>
    </w:rPr>
  </w:style>
  <w:style w:type="character">
    <w:name w:val="table_header"/>
    <w:rPr>
      <w:color w:val="BE1E2D"/>
    </w:rPr>
  </w:style>
  <w:style w:type="table" w:customStyle="1" w:styleId="noborder">
    <w:name w:val="noborder"/>
    <w:uiPriority w:val="99"/>
    <w:tblPr>
      <w:jc w:val="left"/>
      <w:tblW w:w="100" w:type="auto"/>
      <w:tblCellMar>
        <w:top w:w="10" w:type="dxa"/>
        <w:left w:w="10" w:type="dxa"/>
        <w:right w:w="10" w:type="dxa"/>
        <w:bottom w:w="10" w:type="dxa"/>
      </w:tblCellMar>
    </w:tblPr>
  </w:style>
  <w:style w:type="table" w:customStyle="1" w:styleId="border">
    <w:name w:val="border"/>
    <w:uiPriority w:val="99"/>
    <w:tblPr>
      <w:jc w:val="left"/>
      <w:tblW w:w="100" w:type="auto"/>
      <w:tblCellMar>
        <w:top w:w="50" w:type="dxa"/>
        <w:left w:w="50" w:type="dxa"/>
        <w:right w:w="50" w:type="dxa"/>
        <w:bottom w:w="5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2022-08-29T11:15:33+03:00</dcterms:created>
  <dcterms:modified xsi:type="dcterms:W3CDTF">2022-08-29T11:15:33+03:00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